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11A56" w14:textId="77777777" w:rsidR="008E65BB" w:rsidRDefault="008E65BB">
      <w:pPr>
        <w:rPr>
          <w:rFonts w:ascii="KBH Black" w:hAnsi="KBH Black"/>
          <w:sz w:val="40"/>
          <w:szCs w:val="40"/>
        </w:rPr>
      </w:pPr>
      <w:r>
        <w:rPr>
          <w:rFonts w:ascii="KBH Black" w:hAnsi="KBH Black"/>
          <w:sz w:val="40"/>
          <w:szCs w:val="40"/>
        </w:rPr>
        <w:t>Provokerende udsagn</w:t>
      </w:r>
    </w:p>
    <w:p w14:paraId="54F3508D" w14:textId="77777777" w:rsidR="00B47379" w:rsidRDefault="00B47379" w:rsidP="00B47379">
      <w:pPr>
        <w:rPr>
          <w:rFonts w:ascii="KBH Tekst" w:hAnsi="KBH Tekst"/>
          <w:sz w:val="24"/>
          <w:szCs w:val="24"/>
        </w:rPr>
      </w:pPr>
    </w:p>
    <w:p w14:paraId="0A526D7E" w14:textId="77777777" w:rsidR="00B47379" w:rsidRDefault="00B47379" w:rsidP="00B47379">
      <w:pPr>
        <w:rPr>
          <w:rFonts w:ascii="KBH Tekst" w:hAnsi="KBH Tekst"/>
          <w:sz w:val="24"/>
          <w:szCs w:val="24"/>
        </w:rPr>
      </w:pPr>
    </w:p>
    <w:p w14:paraId="7F57DDF4" w14:textId="77777777" w:rsidR="00AF109D" w:rsidRPr="00E10E57" w:rsidRDefault="00AF109D" w:rsidP="00E10E57">
      <w:pPr>
        <w:pStyle w:val="Listeafsnit"/>
        <w:numPr>
          <w:ilvl w:val="0"/>
          <w:numId w:val="3"/>
        </w:numPr>
        <w:spacing w:line="480" w:lineRule="auto"/>
        <w:rPr>
          <w:rFonts w:ascii="KBH Tekst" w:hAnsi="KBH Tekst"/>
          <w:sz w:val="28"/>
          <w:szCs w:val="28"/>
        </w:rPr>
      </w:pPr>
      <w:r w:rsidRPr="00E10E57">
        <w:rPr>
          <w:rFonts w:ascii="KBH Tekst" w:hAnsi="KBH Tekst"/>
          <w:sz w:val="28"/>
          <w:szCs w:val="28"/>
        </w:rPr>
        <w:t>Det er ikke farligt at ryge hash</w:t>
      </w:r>
    </w:p>
    <w:p w14:paraId="29845EB1" w14:textId="77777777" w:rsidR="00893172" w:rsidRDefault="00893172" w:rsidP="00893172">
      <w:pPr>
        <w:pStyle w:val="Listeafsnit"/>
        <w:numPr>
          <w:ilvl w:val="0"/>
          <w:numId w:val="3"/>
        </w:numPr>
        <w:spacing w:line="480" w:lineRule="auto"/>
        <w:rPr>
          <w:rFonts w:ascii="KBH Tekst" w:hAnsi="KBH Tekst"/>
          <w:sz w:val="28"/>
          <w:szCs w:val="28"/>
        </w:rPr>
      </w:pPr>
      <w:r>
        <w:rPr>
          <w:rFonts w:ascii="KBH Tekst" w:hAnsi="KBH Tekst"/>
          <w:sz w:val="28"/>
          <w:szCs w:val="28"/>
        </w:rPr>
        <w:t xml:space="preserve">Det er lige meget om man gør rent i sit </w:t>
      </w:r>
      <w:r w:rsidRPr="00E10E57">
        <w:rPr>
          <w:rFonts w:ascii="KBH Tekst" w:hAnsi="KBH Tekst"/>
          <w:sz w:val="28"/>
          <w:szCs w:val="28"/>
        </w:rPr>
        <w:t>køleskab</w:t>
      </w:r>
    </w:p>
    <w:p w14:paraId="7E1E83F7" w14:textId="66717891" w:rsidR="00880F63" w:rsidRPr="00E10E57" w:rsidRDefault="00880F63" w:rsidP="00E10E57">
      <w:pPr>
        <w:pStyle w:val="Listeafsnit"/>
        <w:numPr>
          <w:ilvl w:val="0"/>
          <w:numId w:val="3"/>
        </w:numPr>
        <w:spacing w:line="480" w:lineRule="auto"/>
        <w:rPr>
          <w:rFonts w:ascii="KBH Tekst" w:hAnsi="KBH Tekst"/>
          <w:sz w:val="28"/>
          <w:szCs w:val="28"/>
        </w:rPr>
      </w:pPr>
      <w:r w:rsidRPr="00E10E57">
        <w:rPr>
          <w:rFonts w:ascii="KBH Tekst" w:hAnsi="KBH Tekst"/>
          <w:sz w:val="28"/>
          <w:szCs w:val="28"/>
        </w:rPr>
        <w:t>Mette Frederiksen er en fantastisk statsminister</w:t>
      </w:r>
    </w:p>
    <w:p w14:paraId="73B99FE0" w14:textId="7A10F7C6" w:rsidR="00880F63" w:rsidRPr="00E10E57" w:rsidRDefault="006B7743" w:rsidP="00E10E57">
      <w:pPr>
        <w:pStyle w:val="Listeafsnit"/>
        <w:numPr>
          <w:ilvl w:val="0"/>
          <w:numId w:val="3"/>
        </w:numPr>
        <w:spacing w:line="480" w:lineRule="auto"/>
        <w:rPr>
          <w:rFonts w:ascii="KBH Tekst" w:hAnsi="KBH Tekst"/>
          <w:sz w:val="28"/>
          <w:szCs w:val="28"/>
        </w:rPr>
      </w:pPr>
      <w:r>
        <w:rPr>
          <w:rFonts w:ascii="KBH Tekst" w:hAnsi="KBH Tekst"/>
          <w:sz w:val="28"/>
          <w:szCs w:val="28"/>
        </w:rPr>
        <w:t>U</w:t>
      </w:r>
      <w:r w:rsidR="00880F63" w:rsidRPr="00E10E57">
        <w:rPr>
          <w:rFonts w:ascii="KBH Tekst" w:hAnsi="KBH Tekst"/>
          <w:sz w:val="28"/>
          <w:szCs w:val="28"/>
        </w:rPr>
        <w:t xml:space="preserve">nge </w:t>
      </w:r>
      <w:r>
        <w:rPr>
          <w:rFonts w:ascii="KBH Tekst" w:hAnsi="KBH Tekst"/>
          <w:sz w:val="28"/>
          <w:szCs w:val="28"/>
        </w:rPr>
        <w:t>mennesker tænker kun på sig selv</w:t>
      </w:r>
    </w:p>
    <w:p w14:paraId="1F7A6D4A" w14:textId="4E8CE094" w:rsidR="00893172" w:rsidRPr="006B7743" w:rsidRDefault="00893172" w:rsidP="00E10E57">
      <w:pPr>
        <w:pStyle w:val="Listeafsnit"/>
        <w:numPr>
          <w:ilvl w:val="0"/>
          <w:numId w:val="3"/>
        </w:numPr>
        <w:spacing w:line="480" w:lineRule="auto"/>
        <w:rPr>
          <w:rFonts w:ascii="KBH Tekst" w:hAnsi="KBH Tekst"/>
          <w:i/>
          <w:iCs/>
          <w:sz w:val="28"/>
          <w:szCs w:val="28"/>
        </w:rPr>
      </w:pPr>
      <w:r w:rsidRPr="006B7743">
        <w:rPr>
          <w:rFonts w:ascii="KBH Tekst" w:hAnsi="KBH Tekst"/>
          <w:i/>
          <w:iCs/>
          <w:sz w:val="28"/>
          <w:szCs w:val="28"/>
        </w:rPr>
        <w:t>Find selv på flere…</w:t>
      </w:r>
    </w:p>
    <w:p w14:paraId="6D7F4330" w14:textId="464176BB" w:rsidR="00B47379" w:rsidRDefault="00B47379" w:rsidP="00B47379">
      <w:pPr>
        <w:rPr>
          <w:rFonts w:ascii="KBH Tekst" w:hAnsi="KBH Tekst"/>
          <w:sz w:val="24"/>
          <w:szCs w:val="24"/>
        </w:rPr>
      </w:pPr>
    </w:p>
    <w:p w14:paraId="5874CC28" w14:textId="2EEF5F04" w:rsidR="00B47379" w:rsidRDefault="00B47379" w:rsidP="2240C1E1">
      <w:pPr>
        <w:spacing w:line="360" w:lineRule="auto"/>
        <w:rPr>
          <w:rFonts w:ascii="KBH Tekst" w:hAnsi="KBH Tekst"/>
          <w:b/>
          <w:bCs/>
          <w:sz w:val="24"/>
          <w:szCs w:val="24"/>
        </w:rPr>
      </w:pPr>
      <w:r w:rsidRPr="2240C1E1">
        <w:rPr>
          <w:rFonts w:ascii="KBH Tekst" w:hAnsi="KBH Tekst"/>
          <w:b/>
          <w:bCs/>
          <w:sz w:val="24"/>
          <w:szCs w:val="24"/>
        </w:rPr>
        <w:t>Lærervejledning:</w:t>
      </w:r>
    </w:p>
    <w:p w14:paraId="301CF1DF" w14:textId="5C8C8887" w:rsidR="00B47379" w:rsidRDefault="00B47379" w:rsidP="00C70F70">
      <w:pPr>
        <w:pStyle w:val="Listeafsnit"/>
        <w:numPr>
          <w:ilvl w:val="0"/>
          <w:numId w:val="2"/>
        </w:numPr>
        <w:spacing w:line="360" w:lineRule="auto"/>
        <w:rPr>
          <w:rFonts w:ascii="KBH Tekst" w:hAnsi="KBH Tekst"/>
          <w:sz w:val="24"/>
          <w:szCs w:val="24"/>
        </w:rPr>
      </w:pPr>
      <w:r w:rsidRPr="00B47379">
        <w:rPr>
          <w:rFonts w:ascii="KBH Tekst" w:hAnsi="KBH Tekst"/>
          <w:sz w:val="24"/>
          <w:szCs w:val="24"/>
        </w:rPr>
        <w:t>Bed eleverne rejse sig</w:t>
      </w:r>
    </w:p>
    <w:p w14:paraId="165E8E31" w14:textId="60E9F622" w:rsidR="00B47379" w:rsidRDefault="00B47379" w:rsidP="00C70F70">
      <w:pPr>
        <w:pStyle w:val="Listeafsnit"/>
        <w:numPr>
          <w:ilvl w:val="0"/>
          <w:numId w:val="2"/>
        </w:numPr>
        <w:spacing w:line="360" w:lineRule="auto"/>
        <w:rPr>
          <w:rFonts w:ascii="KBH Tekst" w:hAnsi="KBH Tekst"/>
          <w:sz w:val="24"/>
          <w:szCs w:val="24"/>
        </w:rPr>
      </w:pPr>
      <w:r>
        <w:rPr>
          <w:rFonts w:ascii="KBH Tekst" w:hAnsi="KBH Tekst"/>
          <w:sz w:val="24"/>
          <w:szCs w:val="24"/>
        </w:rPr>
        <w:t>Præsentér dem for et af de provokerende udsagn</w:t>
      </w:r>
    </w:p>
    <w:p w14:paraId="3854C8F7" w14:textId="0A945BBC" w:rsidR="00B47379" w:rsidRDefault="00B47379" w:rsidP="00C70F70">
      <w:pPr>
        <w:pStyle w:val="Listeafsnit"/>
        <w:numPr>
          <w:ilvl w:val="0"/>
          <w:numId w:val="2"/>
        </w:numPr>
        <w:spacing w:line="360" w:lineRule="auto"/>
        <w:rPr>
          <w:rFonts w:ascii="KBH Tekst" w:hAnsi="KBH Tekst"/>
          <w:sz w:val="24"/>
          <w:szCs w:val="24"/>
        </w:rPr>
      </w:pPr>
      <w:r>
        <w:rPr>
          <w:rFonts w:ascii="KBH Tekst" w:hAnsi="KBH Tekst"/>
          <w:sz w:val="24"/>
          <w:szCs w:val="24"/>
        </w:rPr>
        <w:t>Bed dem stille sig på en række alt efter hvor enige de er i udsagnet. Længst mod venstre hvis man er uenig, og længst mod højre hvis man er enig</w:t>
      </w:r>
    </w:p>
    <w:p w14:paraId="2E38B8F3" w14:textId="77777777" w:rsidR="00E73426" w:rsidRDefault="00B47379" w:rsidP="00C70F70">
      <w:pPr>
        <w:pStyle w:val="Listeafsnit"/>
        <w:numPr>
          <w:ilvl w:val="0"/>
          <w:numId w:val="2"/>
        </w:numPr>
        <w:spacing w:line="360" w:lineRule="auto"/>
        <w:rPr>
          <w:rFonts w:ascii="KBH Tekst" w:hAnsi="KBH Tekst"/>
          <w:sz w:val="24"/>
          <w:szCs w:val="24"/>
        </w:rPr>
      </w:pPr>
      <w:r>
        <w:rPr>
          <w:rFonts w:ascii="KBH Tekst" w:hAnsi="KBH Tekst"/>
          <w:sz w:val="24"/>
          <w:szCs w:val="24"/>
        </w:rPr>
        <w:t>Lad et par elever forklare deres holdning med argumenter</w:t>
      </w:r>
    </w:p>
    <w:p w14:paraId="64C52323" w14:textId="77777777" w:rsidR="00893172" w:rsidRDefault="00893172" w:rsidP="00893172">
      <w:pPr>
        <w:ind w:left="360"/>
        <w:rPr>
          <w:rFonts w:ascii="KBH Tekst" w:hAnsi="KBH Tekst"/>
          <w:sz w:val="24"/>
          <w:szCs w:val="24"/>
        </w:rPr>
      </w:pPr>
    </w:p>
    <w:p w14:paraId="73937A13" w14:textId="7F4EABB4" w:rsidR="00E73426" w:rsidRPr="00893172" w:rsidRDefault="00E73426" w:rsidP="00893172">
      <w:pPr>
        <w:ind w:left="360"/>
        <w:rPr>
          <w:rFonts w:ascii="KBH Tekst" w:hAnsi="KBH Tekst"/>
          <w:sz w:val="24"/>
          <w:szCs w:val="24"/>
        </w:rPr>
      </w:pPr>
      <w:r w:rsidRPr="2240C1E1">
        <w:rPr>
          <w:rFonts w:ascii="KBH Tekst" w:hAnsi="KBH Tekst"/>
          <w:sz w:val="24"/>
          <w:szCs w:val="24"/>
        </w:rPr>
        <w:t>OBS. Find gerne selv på nogle provokerende udsagn, som handler om noget af det I har talt om under læsning, og som du tror eleverne kan have en holdning til. Vær opmærksom på</w:t>
      </w:r>
      <w:r w:rsidR="18AD53B5" w:rsidRPr="2240C1E1">
        <w:rPr>
          <w:rFonts w:ascii="KBH Tekst" w:hAnsi="KBH Tekst"/>
          <w:sz w:val="24"/>
          <w:szCs w:val="24"/>
        </w:rPr>
        <w:t>,</w:t>
      </w:r>
      <w:r w:rsidRPr="2240C1E1">
        <w:rPr>
          <w:rFonts w:ascii="KBH Tekst" w:hAnsi="KBH Tekst"/>
          <w:sz w:val="24"/>
          <w:szCs w:val="24"/>
        </w:rPr>
        <w:t xml:space="preserve"> at det også er en sproglig kompetence at kunne redegøre og argumentere for sin holdning, så </w:t>
      </w:r>
      <w:r w:rsidR="00893172" w:rsidRPr="2240C1E1">
        <w:rPr>
          <w:rFonts w:ascii="KBH Tekst" w:hAnsi="KBH Tekst"/>
          <w:sz w:val="24"/>
          <w:szCs w:val="24"/>
        </w:rPr>
        <w:t xml:space="preserve">eleverne har </w:t>
      </w:r>
      <w:r w:rsidR="5BFD4CAE" w:rsidRPr="2240C1E1">
        <w:rPr>
          <w:rFonts w:ascii="KBH Tekst" w:hAnsi="KBH Tekst"/>
          <w:sz w:val="24"/>
          <w:szCs w:val="24"/>
        </w:rPr>
        <w:t xml:space="preserve">måske </w:t>
      </w:r>
      <w:r w:rsidR="00893172" w:rsidRPr="2240C1E1">
        <w:rPr>
          <w:rFonts w:ascii="KBH Tekst" w:hAnsi="KBH Tekst"/>
          <w:sz w:val="24"/>
          <w:szCs w:val="24"/>
        </w:rPr>
        <w:t>behov for støtte til dette.</w:t>
      </w:r>
    </w:p>
    <w:p w14:paraId="028C1FD6" w14:textId="77777777" w:rsidR="00A23955" w:rsidRDefault="00A23955"/>
    <w:p w14:paraId="54AE17BA" w14:textId="77777777" w:rsidR="00A23955" w:rsidRDefault="00A23955"/>
    <w:p w14:paraId="35D12340" w14:textId="77777777" w:rsidR="00A23955" w:rsidRDefault="00A23955"/>
    <w:sectPr w:rsidR="00A23955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E1F53" w14:textId="77777777" w:rsidR="00566614" w:rsidRDefault="00566614" w:rsidP="00A23955">
      <w:pPr>
        <w:spacing w:after="0" w:line="240" w:lineRule="auto"/>
      </w:pPr>
      <w:r>
        <w:separator/>
      </w:r>
    </w:p>
  </w:endnote>
  <w:endnote w:type="continuationSeparator" w:id="0">
    <w:p w14:paraId="150E564F" w14:textId="77777777" w:rsidR="00566614" w:rsidRDefault="00566614" w:rsidP="00A2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FF18F" w14:textId="77777777" w:rsidR="00566614" w:rsidRDefault="00566614" w:rsidP="00A23955">
      <w:pPr>
        <w:spacing w:after="0" w:line="240" w:lineRule="auto"/>
      </w:pPr>
      <w:r>
        <w:separator/>
      </w:r>
    </w:p>
  </w:footnote>
  <w:footnote w:type="continuationSeparator" w:id="0">
    <w:p w14:paraId="0143E957" w14:textId="77777777" w:rsidR="00566614" w:rsidRDefault="00566614" w:rsidP="00A23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85835" w14:textId="21606D90" w:rsidR="00A23955" w:rsidRDefault="00A23955" w:rsidP="00A23955">
    <w:pPr>
      <w:pStyle w:val="Sidehoved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0712A6" wp14:editId="0A8089C8">
          <wp:simplePos x="0" y="0"/>
          <wp:positionH relativeFrom="column">
            <wp:posOffset>5637600</wp:posOffset>
          </wp:positionH>
          <wp:positionV relativeFrom="paragraph">
            <wp:posOffset>-209515</wp:posOffset>
          </wp:positionV>
          <wp:extent cx="776605" cy="809625"/>
          <wp:effectExtent l="0" t="0" r="4445" b="9525"/>
          <wp:wrapTight wrapText="bothSides">
            <wp:wrapPolygon edited="0">
              <wp:start x="6358" y="0"/>
              <wp:lineTo x="4239" y="508"/>
              <wp:lineTo x="4769" y="8132"/>
              <wp:lineTo x="0" y="14231"/>
              <wp:lineTo x="0" y="18805"/>
              <wp:lineTo x="5828" y="21346"/>
              <wp:lineTo x="14306" y="21346"/>
              <wp:lineTo x="15365" y="21346"/>
              <wp:lineTo x="21194" y="17280"/>
              <wp:lineTo x="21194" y="1525"/>
              <wp:lineTo x="13246" y="0"/>
              <wp:lineTo x="6358" y="0"/>
            </wp:wrapPolygon>
          </wp:wrapTight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796E687" wp14:editId="0032630D">
          <wp:simplePos x="0" y="0"/>
          <wp:positionH relativeFrom="column">
            <wp:posOffset>7984090</wp:posOffset>
          </wp:positionH>
          <wp:positionV relativeFrom="paragraph">
            <wp:posOffset>-219255</wp:posOffset>
          </wp:positionV>
          <wp:extent cx="776605" cy="809625"/>
          <wp:effectExtent l="0" t="0" r="4445" b="9525"/>
          <wp:wrapTight wrapText="bothSides">
            <wp:wrapPolygon edited="0">
              <wp:start x="6358" y="0"/>
              <wp:lineTo x="4239" y="508"/>
              <wp:lineTo x="4769" y="8132"/>
              <wp:lineTo x="0" y="14231"/>
              <wp:lineTo x="0" y="18805"/>
              <wp:lineTo x="5828" y="21346"/>
              <wp:lineTo x="14306" y="21346"/>
              <wp:lineTo x="15365" y="21346"/>
              <wp:lineTo x="21194" y="17280"/>
              <wp:lineTo x="21194" y="1525"/>
              <wp:lineTo x="13246" y="0"/>
              <wp:lineTo x="6358" y="0"/>
            </wp:wrapPolygon>
          </wp:wrapTight>
          <wp:docPr id="8" name="Billed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6A6A">
      <w:t xml:space="preserve">D4 </w:t>
    </w:r>
    <w:r>
      <w:t xml:space="preserve">Klar til prøve </w:t>
    </w:r>
  </w:p>
  <w:p w14:paraId="549CEA5B" w14:textId="049FF47D" w:rsidR="00A23955" w:rsidRDefault="2240C1E1" w:rsidP="00A23955">
    <w:pPr>
      <w:pStyle w:val="Sidehoved"/>
      <w:jc w:val="center"/>
    </w:pPr>
    <w:r>
      <w:t>Forår 2025</w:t>
    </w:r>
  </w:p>
  <w:p w14:paraId="22D77DA0" w14:textId="77777777" w:rsidR="00A23955" w:rsidRPr="00A23955" w:rsidRDefault="00A23955" w:rsidP="00A2395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10721"/>
    <w:multiLevelType w:val="hybridMultilevel"/>
    <w:tmpl w:val="1458EC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909EB"/>
    <w:multiLevelType w:val="hybridMultilevel"/>
    <w:tmpl w:val="44B67D06"/>
    <w:lvl w:ilvl="0" w:tplc="B1545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C0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0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E23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EC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CE3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4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225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4A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8EF49A0"/>
    <w:multiLevelType w:val="hybridMultilevel"/>
    <w:tmpl w:val="854667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775192">
    <w:abstractNumId w:val="1"/>
  </w:num>
  <w:num w:numId="2" w16cid:durableId="135463844">
    <w:abstractNumId w:val="0"/>
  </w:num>
  <w:num w:numId="3" w16cid:durableId="713699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55"/>
    <w:rsid w:val="000F508F"/>
    <w:rsid w:val="00184381"/>
    <w:rsid w:val="002E6671"/>
    <w:rsid w:val="00327930"/>
    <w:rsid w:val="003670BF"/>
    <w:rsid w:val="003B6A6A"/>
    <w:rsid w:val="00566614"/>
    <w:rsid w:val="006803AF"/>
    <w:rsid w:val="006B7743"/>
    <w:rsid w:val="00774F01"/>
    <w:rsid w:val="008731A8"/>
    <w:rsid w:val="00880F63"/>
    <w:rsid w:val="00893172"/>
    <w:rsid w:val="008E65BB"/>
    <w:rsid w:val="00996232"/>
    <w:rsid w:val="009B5024"/>
    <w:rsid w:val="00A23955"/>
    <w:rsid w:val="00AE636A"/>
    <w:rsid w:val="00AF109D"/>
    <w:rsid w:val="00B47379"/>
    <w:rsid w:val="00C027A4"/>
    <w:rsid w:val="00C70F70"/>
    <w:rsid w:val="00E10E57"/>
    <w:rsid w:val="00E73426"/>
    <w:rsid w:val="18AD53B5"/>
    <w:rsid w:val="2240C1E1"/>
    <w:rsid w:val="2A5E6279"/>
    <w:rsid w:val="57E6E1D3"/>
    <w:rsid w:val="5BF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6083"/>
  <w15:chartTrackingRefBased/>
  <w15:docId w15:val="{07F66889-7110-4DB7-A1CD-D1965078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2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23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3955"/>
  </w:style>
  <w:style w:type="paragraph" w:styleId="Sidefod">
    <w:name w:val="footer"/>
    <w:basedOn w:val="Normal"/>
    <w:link w:val="SidefodTegn"/>
    <w:uiPriority w:val="99"/>
    <w:unhideWhenUsed/>
    <w:rsid w:val="00A23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3955"/>
  </w:style>
  <w:style w:type="paragraph" w:styleId="Listeafsnit">
    <w:name w:val="List Paragraph"/>
    <w:basedOn w:val="Normal"/>
    <w:uiPriority w:val="34"/>
    <w:qFormat/>
    <w:rsid w:val="00B47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9015E70789F48855659BB169C7EAF" ma:contentTypeVersion="5" ma:contentTypeDescription="Opret et nyt dokument." ma:contentTypeScope="" ma:versionID="ed2bae808146afeb385e41f3df8aa123">
  <xsd:schema xmlns:xsd="http://www.w3.org/2001/XMLSchema" xmlns:xs="http://www.w3.org/2001/XMLSchema" xmlns:p="http://schemas.microsoft.com/office/2006/metadata/properties" xmlns:ns2="750bc613-58ab-4ab6-ab10-463a4bcdbfbe" targetNamespace="http://schemas.microsoft.com/office/2006/metadata/properties" ma:root="true" ma:fieldsID="84a228c482e18c6975435a835ad6d795" ns2:_="">
    <xsd:import namespace="750bc613-58ab-4ab6-ab10-463a4bcdb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bc613-58ab-4ab6-ab10-463a4bcdb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Doc" ma:index="12" nillable="true" ma:displayName="eDoc" ma:internalName="e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750bc613-58ab-4ab6-ab10-463a4bcdbf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BBCB1-8122-41DB-A268-2FCF6042A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bc613-58ab-4ab6-ab10-463a4bcd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4F709-AE87-4893-9570-F06F95D18B56}">
  <ds:schemaRefs>
    <ds:schemaRef ds:uri="http://schemas.microsoft.com/office/2006/metadata/properties"/>
    <ds:schemaRef ds:uri="http://schemas.microsoft.com/office/infopath/2007/PartnerControls"/>
    <ds:schemaRef ds:uri="750bc613-58ab-4ab6-ab10-463a4bcdbfbe"/>
  </ds:schemaRefs>
</ds:datastoreItem>
</file>

<file path=customXml/itemProps3.xml><?xml version="1.0" encoding="utf-8"?>
<ds:datastoreItem xmlns:ds="http://schemas.openxmlformats.org/officeDocument/2006/customXml" ds:itemID="{71CABC08-F1A2-4B17-8D73-4AFB80D2F5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705</Characters>
  <Application>Microsoft Office Word</Application>
  <DocSecurity>0</DocSecurity>
  <Lines>5</Lines>
  <Paragraphs>1</Paragraphs>
  <ScaleCrop>false</ScaleCrop>
  <Company>K?benhavns Kommune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Neumann Larsen</dc:creator>
  <cp:keywords/>
  <dc:description/>
  <cp:lastModifiedBy>Marie Rubeck Ødegaard</cp:lastModifiedBy>
  <cp:revision>18</cp:revision>
  <dcterms:created xsi:type="dcterms:W3CDTF">2021-03-12T09:48:00Z</dcterms:created>
  <dcterms:modified xsi:type="dcterms:W3CDTF">2024-12-09T07:51:00Z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0x010100A669015E70789F48855659BB169C7EAF</vt:lpwstr>
  </property>
  <property fmtid="{D5CDD505-2E9C-101B-9397-08002B2CF9AE}" pid="3" name="Order">
    <vt:r8>4469400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