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220E0" w14:textId="2FAD1CCA" w:rsidR="00A57CEF" w:rsidRDefault="00A57CEF" w:rsidP="00A57CEF">
      <w:pPr>
        <w:rPr>
          <w:rFonts w:ascii="KBH Black" w:hAnsi="KBH Black"/>
          <w:sz w:val="28"/>
          <w:szCs w:val="28"/>
        </w:rPr>
      </w:pPr>
      <w:r>
        <w:rPr>
          <w:rFonts w:ascii="KBH Black" w:hAnsi="KBH Black"/>
          <w:sz w:val="28"/>
          <w:szCs w:val="28"/>
        </w:rPr>
        <w:t>T</w:t>
      </w:r>
      <w:r w:rsidRPr="00A57CEF">
        <w:rPr>
          <w:rFonts w:ascii="KBH Black" w:hAnsi="KBH Black"/>
          <w:sz w:val="28"/>
          <w:szCs w:val="28"/>
        </w:rPr>
        <w:t xml:space="preserve">ekst </w:t>
      </w:r>
      <w:r>
        <w:rPr>
          <w:rFonts w:ascii="KBH Black" w:hAnsi="KBH Black"/>
          <w:sz w:val="28"/>
          <w:szCs w:val="28"/>
        </w:rPr>
        <w:t xml:space="preserve">&amp; billede </w:t>
      </w:r>
      <w:r w:rsidRPr="00A57CEF">
        <w:rPr>
          <w:rFonts w:ascii="KBH Black" w:hAnsi="KBH Black"/>
          <w:sz w:val="28"/>
          <w:szCs w:val="28"/>
        </w:rPr>
        <w:t>til aula</w:t>
      </w:r>
      <w:r>
        <w:rPr>
          <w:rFonts w:ascii="KBH Black" w:hAnsi="KBH Black"/>
          <w:sz w:val="28"/>
          <w:szCs w:val="28"/>
        </w:rPr>
        <w:t xml:space="preserve"> – </w:t>
      </w:r>
      <w:r w:rsidR="00ED7762">
        <w:rPr>
          <w:rFonts w:ascii="KBH Black" w:hAnsi="KBH Black"/>
          <w:sz w:val="28"/>
          <w:szCs w:val="28"/>
        </w:rPr>
        <w:t>medarbejder</w:t>
      </w:r>
    </w:p>
    <w:p w14:paraId="515B6556" w14:textId="28CC5E07" w:rsidR="00A57CEF" w:rsidRPr="00A57CEF" w:rsidRDefault="00A57CEF" w:rsidP="00A57CEF">
      <w:r>
        <w:rPr>
          <w:noProof/>
        </w:rPr>
        <w:drawing>
          <wp:inline distT="0" distB="0" distL="0" distR="0" wp14:anchorId="61F66F2B" wp14:editId="524D10D8">
            <wp:extent cx="2905125" cy="4109198"/>
            <wp:effectExtent l="0" t="0" r="0" b="5715"/>
            <wp:docPr id="411065089" name="Billede 1" descr="Et billede, der indeholder tekst, Ansigt, tøj, smi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65089" name="Billede 1" descr="Et billede, der indeholder tekst, Ansigt, tøj, smi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71" cy="412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CEF">
        <w:rPr>
          <w:b/>
          <w:bCs/>
          <w:i/>
          <w:iCs/>
        </w:rPr>
        <w:t xml:space="preserve"> </w:t>
      </w:r>
    </w:p>
    <w:p w14:paraId="6A8F5750" w14:textId="77777777" w:rsidR="00ED7762" w:rsidRPr="00ED7762" w:rsidRDefault="00ED7762" w:rsidP="00ED7762">
      <w:pPr>
        <w:rPr>
          <w:b/>
          <w:bCs/>
        </w:rPr>
      </w:pPr>
      <w:r w:rsidRPr="00ED7762">
        <w:rPr>
          <w:b/>
          <w:bCs/>
        </w:rPr>
        <w:t>Skal dine elever repræsentere Københavns ungdom inde på rådhuset?</w:t>
      </w:r>
    </w:p>
    <w:p w14:paraId="1815829D" w14:textId="77777777" w:rsidR="00ED7762" w:rsidRPr="00ED7762" w:rsidRDefault="00ED7762" w:rsidP="00ED7762">
      <w:r w:rsidRPr="00ED7762">
        <w:t xml:space="preserve">Fra d. 27. august og frem til d. 1. oktober kan alle unge københavnere mellem 12-20 år stille op til Ungeråd KBH og deltage i valgkampen om en af de 35 pladser i Københavns mest indflydelsesrige ungefællesskab! Selve valget afholdes den 3. oktober til 2. november. </w:t>
      </w:r>
    </w:p>
    <w:p w14:paraId="0C407FC1" w14:textId="1E4E3A5E" w:rsidR="00ED7762" w:rsidRPr="00ED7762" w:rsidRDefault="00ED7762" w:rsidP="00ED7762">
      <w:pPr>
        <w:rPr>
          <w:b/>
          <w:bCs/>
        </w:rPr>
      </w:pPr>
      <w:r w:rsidRPr="00ED7762">
        <w:t xml:space="preserve">Dine elever kan se mere, stille op og stemme på deres favoritkandidat her: </w:t>
      </w:r>
      <w:hyperlink r:id="rId12" w:tgtFrame="_blank" w:history="1">
        <w:r w:rsidRPr="00ED7762">
          <w:rPr>
            <w:rStyle w:val="Hyperlink"/>
            <w:b/>
            <w:bCs/>
          </w:rPr>
          <w:t>www.ungeraadkbh.dk</w:t>
        </w:r>
      </w:hyperlink>
    </w:p>
    <w:p w14:paraId="6F0A5D30" w14:textId="77777777" w:rsidR="0034614E" w:rsidRDefault="0034614E"/>
    <w:sectPr w:rsidR="0034614E">
      <w:headerReference w:type="defaul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0A202" w14:textId="77777777" w:rsidR="00A57CEF" w:rsidRDefault="00A57CEF" w:rsidP="00A57CEF">
      <w:pPr>
        <w:spacing w:after="0" w:line="240" w:lineRule="auto"/>
      </w:pPr>
      <w:r>
        <w:separator/>
      </w:r>
    </w:p>
  </w:endnote>
  <w:endnote w:type="continuationSeparator" w:id="0">
    <w:p w14:paraId="48E344E7" w14:textId="77777777" w:rsidR="00A57CEF" w:rsidRDefault="00A57CEF" w:rsidP="00A57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KBH Black">
    <w:panose1 w:val="00000A00000000000000"/>
    <w:charset w:val="00"/>
    <w:family w:val="auto"/>
    <w:pitch w:val="variable"/>
    <w:sig w:usb0="00000007" w:usb1="00000001" w:usb2="00000000" w:usb3="00000000" w:csb0="00000093" w:csb1="00000000"/>
  </w:font>
  <w:font w:name="KBH">
    <w:panose1 w:val="000005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32CE3" w14:textId="77777777" w:rsidR="00A57CEF" w:rsidRDefault="00A57CEF" w:rsidP="00A57CEF">
      <w:pPr>
        <w:spacing w:after="0" w:line="240" w:lineRule="auto"/>
      </w:pPr>
      <w:r>
        <w:separator/>
      </w:r>
    </w:p>
  </w:footnote>
  <w:footnote w:type="continuationSeparator" w:id="0">
    <w:p w14:paraId="3C778587" w14:textId="77777777" w:rsidR="00A57CEF" w:rsidRDefault="00A57CEF" w:rsidP="00A57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CECF0" w14:textId="4B06DBE3" w:rsidR="00A57CEF" w:rsidRPr="005C50AC" w:rsidRDefault="00A57CEF" w:rsidP="00A57CEF">
    <w:pPr>
      <w:pStyle w:val="Sidehoved"/>
      <w:rPr>
        <w:rFonts w:ascii="KBH" w:hAnsi="KBH"/>
        <w:b/>
      </w:rPr>
    </w:pPr>
    <w:r w:rsidRPr="005C50AC">
      <w:rPr>
        <w:rFonts w:ascii="KBH" w:hAnsi="KBH"/>
        <w:b/>
        <w:noProof/>
        <w:lang w:eastAsia="da-DK"/>
      </w:rPr>
      <w:drawing>
        <wp:anchor distT="0" distB="0" distL="114300" distR="114300" simplePos="0" relativeHeight="251658240" behindDoc="0" locked="0" layoutInCell="1" allowOverlap="1" wp14:anchorId="380A8D8D" wp14:editId="1DB3CB89">
          <wp:simplePos x="0" y="0"/>
          <wp:positionH relativeFrom="margin">
            <wp:posOffset>5781675</wp:posOffset>
          </wp:positionH>
          <wp:positionV relativeFrom="margin">
            <wp:posOffset>-666115</wp:posOffset>
          </wp:positionV>
          <wp:extent cx="438785" cy="457200"/>
          <wp:effectExtent l="0" t="0" r="0" b="0"/>
          <wp:wrapSquare wrapText="bothSides"/>
          <wp:docPr id="6" name="Billede 6" descr="Et billede, der indeholder kunst, mørke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 descr="Et billede, der indeholder kunst, mørke&#10;&#10;AI-genereret indhold kan være ukorrek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78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5C50AC">
      <w:rPr>
        <w:rFonts w:ascii="KBH" w:hAnsi="KBH"/>
        <w:b/>
      </w:rPr>
      <w:t>Børne- og Ungdomsforvaltningen</w:t>
    </w:r>
  </w:p>
  <w:p w14:paraId="554DF50B" w14:textId="784004D8" w:rsidR="00A57CEF" w:rsidRDefault="00A57CE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CEF"/>
    <w:rsid w:val="001548D4"/>
    <w:rsid w:val="002F0F5D"/>
    <w:rsid w:val="0034614E"/>
    <w:rsid w:val="00657B7D"/>
    <w:rsid w:val="007C3C20"/>
    <w:rsid w:val="00A57CEF"/>
    <w:rsid w:val="00AE0EF8"/>
    <w:rsid w:val="00B86B5C"/>
    <w:rsid w:val="00E859F8"/>
    <w:rsid w:val="00ED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BA165"/>
  <w15:chartTrackingRefBased/>
  <w15:docId w15:val="{1B9478DB-A8C0-4ED7-A7A3-3BA58BD70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57C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57C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57C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57C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57C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57C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57C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57C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57C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57C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57C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57C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57CE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57CE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57CE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57CE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57CE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57CE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57C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57C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57C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57C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57C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57CE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57CE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57CE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57C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57CE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57C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A57CEF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57CEF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A57C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57CEF"/>
  </w:style>
  <w:style w:type="paragraph" w:styleId="Sidefod">
    <w:name w:val="footer"/>
    <w:basedOn w:val="Normal"/>
    <w:link w:val="SidefodTegn"/>
    <w:uiPriority w:val="99"/>
    <w:unhideWhenUsed/>
    <w:rsid w:val="00A57C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57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3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geraadkbh.d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ed709b-7712-4d83-afe3-984d134b89ad">
      <Terms xmlns="http://schemas.microsoft.com/office/infopath/2007/PartnerControls"/>
    </lcf76f155ced4ddcb4097134ff3c332f>
    <eDoc xmlns="9bed709b-7712-4d83-afe3-984d134b89ad" xsi:nil="true"/>
    <TaxCatchAll xmlns="0dd46b0f-e2c7-4a31-a61e-54a1e81a6d74" xsi:nil="true"/>
    <k485bf92113f45e8af73aaa8ccb782c2 xmlns="ad61a4c6-95f8-437a-9a9b-b65c3d371746">
      <Terms xmlns="http://schemas.microsoft.com/office/infopath/2007/PartnerControls"/>
    </k485bf92113f45e8af73aaa8ccb782c2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KKPowerPoint" ma:contentTypeID="0x010100C19F3EF810FA4FA0A2F094BC81F83BF700ADFE8C8291154FF286CC5A93A5F1DC58000B03600EA60B5543859A12403829CB26" ma:contentTypeVersion="25" ma:contentTypeDescription="Opret et nyt dokument." ma:contentTypeScope="" ma:versionID="664dafab661cc4b94b05c4bfe31cde3f">
  <xsd:schema xmlns:xsd="http://www.w3.org/2001/XMLSchema" xmlns:xs="http://www.w3.org/2001/XMLSchema" xmlns:p="http://schemas.microsoft.com/office/2006/metadata/properties" xmlns:ns2="ad61a4c6-95f8-437a-9a9b-b65c3d371746" xmlns:ns3="0dd46b0f-e2c7-4a31-a61e-54a1e81a6d74" xmlns:ns4="9bed709b-7712-4d83-afe3-984d134b89ad" targetNamespace="http://schemas.microsoft.com/office/2006/metadata/properties" ma:root="true" ma:fieldsID="83553397f015a93bab5deeb00307cb7f" ns2:_="" ns3:_="" ns4:_="">
    <xsd:import namespace="ad61a4c6-95f8-437a-9a9b-b65c3d371746"/>
    <xsd:import namespace="0dd46b0f-e2c7-4a31-a61e-54a1e81a6d74"/>
    <xsd:import namespace="9bed709b-7712-4d83-afe3-984d134b89ad"/>
    <xsd:element name="properties">
      <xsd:complexType>
        <xsd:sequence>
          <xsd:element name="documentManagement">
            <xsd:complexType>
              <xsd:all>
                <xsd:element ref="ns2:k485bf92113f45e8af73aaa8ccb782c2" minOccurs="0"/>
                <xsd:element ref="ns3:TaxCatchAll" minOccurs="0"/>
                <xsd:element ref="ns3:TaxCatchAllLabel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eDoc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1a4c6-95f8-437a-9a9b-b65c3d371746" elementFormDefault="qualified">
    <xsd:import namespace="http://schemas.microsoft.com/office/2006/documentManagement/types"/>
    <xsd:import namespace="http://schemas.microsoft.com/office/infopath/2007/PartnerControls"/>
    <xsd:element name="k485bf92113f45e8af73aaa8ccb782c2" ma:index="8" nillable="true" ma:taxonomy="true" ma:internalName="k485bf92113f45e8af73aaa8ccb782c2" ma:taxonomyFieldName="Fortrolighed" ma:displayName="Fortrolighed" ma:fieldId="{4485bf92-113f-45e8-af73-aaa8ccb782c2}" ma:sspId="e6a412d2-aea5-45d9-add9-4615ec186553" ma:termSetId="6a582080-c01b-49d7-b09e-9602751820b1" ma:anchorId="a0d00a99-6595-45c2-be49-b130defdf528" ma:open="false" ma:isKeyword="false">
      <xsd:complexType>
        <xsd:sequence>
          <xsd:element ref="pc:Terms" minOccurs="0" maxOccurs="1"/>
        </xsd:sequence>
      </xsd:complexType>
    </xsd:element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46b0f-e2c7-4a31-a61e-54a1e81a6d74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4f9017-af6d-48b4-8ba6-c4cce54f7ce2}" ma:internalName="TaxCatchAll" ma:showField="CatchAllData" ma:web="ad61a4c6-95f8-437a-9a9b-b65c3d3717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f14f9017-af6d-48b4-8ba6-c4cce54f7ce2}" ma:internalName="TaxCatchAllLabel" ma:readOnly="true" ma:showField="CatchAllDataLabel" ma:web="ad61a4c6-95f8-437a-9a9b-b65c3d3717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d709b-7712-4d83-afe3-984d134b89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Billedmærker" ma:readOnly="false" ma:fieldId="{5cf76f15-5ced-4ddc-b409-7134ff3c332f}" ma:taxonomyMulti="true" ma:sspId="e6a412d2-aea5-45d9-add9-4615ec1865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eDoc" ma:index="27" nillable="true" ma:displayName="eDoc" ma:internalName="eDoc">
      <xsd:simpleType>
        <xsd:restriction base="dms:Text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CA911B-91F7-418B-93DB-E91BA64BAD24}">
  <ds:schemaRefs>
    <ds:schemaRef ds:uri="http://schemas.microsoft.com/office/2006/metadata/properties"/>
    <ds:schemaRef ds:uri="http://schemas.microsoft.com/office/infopath/2007/PartnerControls"/>
    <ds:schemaRef ds:uri="9bed709b-7712-4d83-afe3-984d134b89ad"/>
    <ds:schemaRef ds:uri="0dd46b0f-e2c7-4a31-a61e-54a1e81a6d74"/>
    <ds:schemaRef ds:uri="ad61a4c6-95f8-437a-9a9b-b65c3d371746"/>
  </ds:schemaRefs>
</ds:datastoreItem>
</file>

<file path=customXml/itemProps2.xml><?xml version="1.0" encoding="utf-8"?>
<ds:datastoreItem xmlns:ds="http://schemas.openxmlformats.org/officeDocument/2006/customXml" ds:itemID="{BDA15534-231A-4982-8D00-11A841AA7F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38638E-015C-43D7-B09D-4E3EE4A3A6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24294C-9C3E-44E4-B2DC-85ADB8AACC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61a4c6-95f8-437a-9a9b-b65c3d371746"/>
    <ds:schemaRef ds:uri="0dd46b0f-e2c7-4a31-a61e-54a1e81a6d74"/>
    <ds:schemaRef ds:uri="9bed709b-7712-4d83-afe3-984d134b89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</Words>
  <Characters>449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Alexandra Dottin</dc:creator>
  <cp:keywords/>
  <dc:description/>
  <cp:lastModifiedBy>Natasha Alexandra Dottin</cp:lastModifiedBy>
  <cp:revision>4</cp:revision>
  <dcterms:created xsi:type="dcterms:W3CDTF">2025-08-26T07:27:00Z</dcterms:created>
  <dcterms:modified xsi:type="dcterms:W3CDTF">2025-08-26T07:32:00Z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0x010100C19F3EF810FA4FA0A2F094BC81F83BF700ADFE8C8291154FF286CC5A93A5F1DC58000B03600EA60B5543859A12403829CB26</vt:lpwstr>
  </property>
  <property fmtid="{D5CDD505-2E9C-101B-9397-08002B2CF9AE}" pid="3" name="Fortrolighed">
    <vt:lpwstr/>
  </property>
  <property fmtid="{D5CDD505-2E9C-101B-9397-08002B2CF9AE}" pid="4" name="MediaServiceImageTags">
    <vt:lpwstr/>
  </property>
</Properties>
</file>